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В.В. Козлов 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2024г.</w:t>
      </w:r>
    </w:p>
    <w:p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b/>
          <w:sz w:val="24"/>
          <w:szCs w:val="24"/>
        </w:rPr>
        <w:t>ГКПЗ 2024г., Лот №24.000133 «Технические ткани, веревки, шнуры, ленты».</w:t>
      </w:r>
    </w:p>
    <w:p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 поставка технических тканей, веревки, шнуров, лент.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(плановая предельная) стоимость поставки: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89 058,14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сомони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(восемьдесят девять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тысяч пятьдесят восемь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сомони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, 14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>.</w:t>
      </w:r>
    </w:p>
    <w:p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>
      <w:pPr>
        <w:pStyle w:val="a3"/>
        <w:spacing w:before="240" w:after="120"/>
        <w:ind w:hanging="425"/>
        <w:rPr>
          <w:b w:val="0"/>
          <w:sz w:val="24"/>
        </w:rPr>
      </w:pPr>
      <w:r>
        <w:rPr>
          <w:sz w:val="24"/>
        </w:rPr>
        <w:t>Заказ на поставку технических тканей, веревок, шнуров, лент</w:t>
      </w:r>
    </w:p>
    <w:p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Страна производитель –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Российская Федерация, Таджикистан, Узбекистан, Казахстан;</w:t>
      </w:r>
    </w:p>
    <w:p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– </w:t>
      </w:r>
      <w:r>
        <w:rPr>
          <w:rFonts w:ascii="Times New Roman" w:hAnsi="Times New Roman"/>
          <w:b/>
          <w:sz w:val="24"/>
          <w:szCs w:val="24"/>
        </w:rPr>
        <w:t>Согласно Спецификации №1 от 20.11.2024г.</w:t>
      </w:r>
      <w:r>
        <w:rPr>
          <w:rFonts w:ascii="Times New Roman" w:hAnsi="Times New Roman"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proofErr w:type="gramStart"/>
      <w:r>
        <w:rPr>
          <w:rFonts w:ascii="Times New Roman" w:hAnsi="Times New Roman"/>
          <w:b/>
          <w:sz w:val="24"/>
          <w:szCs w:val="24"/>
        </w:rPr>
        <w:t>Стандартная</w:t>
      </w:r>
      <w:proofErr w:type="gramEnd"/>
      <w:r>
        <w:rPr>
          <w:rFonts w:ascii="Times New Roman" w:hAnsi="Times New Roman"/>
          <w:b/>
          <w:sz w:val="24"/>
          <w:szCs w:val="24"/>
        </w:rPr>
        <w:t>, заводская.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>
        <w:rPr>
          <w:rFonts w:ascii="Times New Roman" w:hAnsi="Times New Roman"/>
          <w:b/>
          <w:sz w:val="24"/>
          <w:szCs w:val="24"/>
          <w:lang w:val="en-US"/>
        </w:rPr>
        <w:t>DDP</w:t>
      </w:r>
      <w:r>
        <w:rPr>
          <w:rFonts w:ascii="Times New Roman" w:hAnsi="Times New Roman"/>
          <w:b/>
          <w:sz w:val="24"/>
          <w:szCs w:val="24"/>
        </w:rPr>
        <w:t xml:space="preserve">; </w:t>
      </w:r>
      <w:r>
        <w:rPr>
          <w:rFonts w:ascii="Times New Roman" w:hAnsi="Times New Roman"/>
          <w:b/>
          <w:sz w:val="24"/>
          <w:szCs w:val="24"/>
          <w:lang w:val="en-US"/>
        </w:rPr>
        <w:t>DAP</w:t>
      </w:r>
      <w:r>
        <w:rPr>
          <w:rFonts w:ascii="Times New Roman" w:hAnsi="Times New Roman"/>
          <w:b/>
          <w:sz w:val="24"/>
          <w:szCs w:val="24"/>
        </w:rPr>
        <w:t xml:space="preserve"> РТ, Дангаринский район, п. </w:t>
      </w:r>
      <w:proofErr w:type="spellStart"/>
      <w:r>
        <w:rPr>
          <w:rFonts w:ascii="Times New Roman" w:hAnsi="Times New Roman"/>
          <w:b/>
          <w:sz w:val="24"/>
          <w:szCs w:val="24"/>
        </w:rPr>
        <w:t>Сангтуда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ГЭС-1, </w:t>
      </w:r>
      <w:proofErr w:type="spellStart"/>
      <w:r>
        <w:rPr>
          <w:rFonts w:ascii="Times New Roman" w:hAnsi="Times New Roman"/>
          <w:b/>
          <w:sz w:val="24"/>
          <w:szCs w:val="24"/>
        </w:rPr>
        <w:t>Инкотермс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2010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>
        <w:rPr>
          <w:rFonts w:ascii="Times New Roman" w:hAnsi="Times New Roman"/>
          <w:b/>
          <w:sz w:val="24"/>
          <w:szCs w:val="24"/>
        </w:rPr>
        <w:t xml:space="preserve"> до 30.04.2025г</w:t>
      </w:r>
      <w:r>
        <w:rPr>
          <w:rFonts w:ascii="Times New Roman" w:hAnsi="Times New Roman"/>
          <w:sz w:val="24"/>
          <w:szCs w:val="24"/>
        </w:rPr>
        <w:t>.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Отсутствуют;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гарантии, установленным заводами изготовителями;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 каждый вид продукции, сертификаты СТ-1 (для нерезидентов РТ);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Требование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>
        <w:rPr>
          <w:rFonts w:ascii="Times New Roman" w:hAnsi="Times New Roman"/>
          <w:b/>
          <w:sz w:val="24"/>
          <w:szCs w:val="24"/>
        </w:rPr>
        <w:t>Отсутствуют.</w:t>
      </w:r>
    </w:p>
    <w:p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В соответствии со Спецификацией </w:t>
      </w:r>
      <w:r>
        <w:rPr>
          <w:rFonts w:ascii="Times New Roman" w:hAnsi="Times New Roman"/>
          <w:b/>
          <w:sz w:val="24"/>
          <w:szCs w:val="24"/>
        </w:rPr>
        <w:t>№1 от 20.11.2024г.</w:t>
      </w:r>
    </w:p>
    <w:p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Общие требования</w:t>
      </w:r>
      <w:r>
        <w:rPr>
          <w:rFonts w:ascii="Times New Roman" w:hAnsi="Times New Roman"/>
          <w:i/>
          <w:sz w:val="24"/>
          <w:szCs w:val="24"/>
        </w:rPr>
        <w:t>:</w:t>
      </w:r>
    </w:p>
    <w:p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Указаны в Спецификации №1 от 20.11.2024г.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– </w:t>
      </w:r>
      <w:r>
        <w:rPr>
          <w:rFonts w:ascii="Times New Roman" w:hAnsi="Times New Roman"/>
          <w:b/>
          <w:sz w:val="24"/>
          <w:szCs w:val="24"/>
        </w:rPr>
        <w:t>Сертификат качества, сертификат СТ-1 (для нерезидентов РТ);</w:t>
      </w: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>
        <w:rPr>
          <w:rFonts w:ascii="Times New Roman" w:hAnsi="Times New Roman"/>
          <w:i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Times New Roman" w:hAnsi="Times New Roman"/>
          <w:sz w:val="24"/>
          <w:szCs w:val="24"/>
        </w:rPr>
        <w:t xml:space="preserve">Опыт поставки - </w:t>
      </w:r>
      <w:r>
        <w:rPr>
          <w:rFonts w:ascii="Times New Roman" w:hAnsi="Times New Roman"/>
          <w:b/>
          <w:sz w:val="24"/>
          <w:szCs w:val="24"/>
        </w:rPr>
        <w:t>не менее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 года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Times New Roman" w:hAnsi="Times New Roman"/>
          <w:b/>
          <w:sz w:val="24"/>
          <w:szCs w:val="24"/>
        </w:rPr>
        <w:t>Приветствуется</w:t>
      </w:r>
      <w:r>
        <w:rPr>
          <w:rFonts w:ascii="Times New Roman" w:hAnsi="Times New Roman"/>
          <w:i/>
          <w:sz w:val="24"/>
          <w:szCs w:val="24"/>
        </w:rPr>
        <w:t>;</w:t>
      </w:r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Times New Roman" w:hAnsi="Times New Roman"/>
          <w:b/>
          <w:sz w:val="24"/>
          <w:szCs w:val="24"/>
        </w:rPr>
        <w:t>Не требуются</w:t>
      </w:r>
      <w:r>
        <w:rPr>
          <w:rFonts w:ascii="Times New Roman" w:hAnsi="Times New Roman"/>
          <w:i/>
          <w:sz w:val="24"/>
          <w:szCs w:val="24"/>
        </w:rPr>
        <w:t>;</w:t>
      </w:r>
      <w:proofErr w:type="gramEnd"/>
    </w:p>
    <w:p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Типовой договор поставки (рамочное соглашение).</w:t>
      </w:r>
    </w:p>
    <w:p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>
        <w:tc>
          <w:tcPr>
            <w:tcW w:w="222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0" w:colLast="4"/>
            <w:r>
              <w:rPr>
                <w:rFonts w:ascii="Times New Roman" w:hAnsi="Times New Roman"/>
                <w:sz w:val="24"/>
                <w:szCs w:val="24"/>
              </w:rPr>
              <w:t>(900) 09-90-86</w:t>
            </w:r>
          </w:p>
        </w:tc>
        <w:tc>
          <w:tcPr>
            <w:tcW w:w="84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</w:t>
            </w:r>
          </w:p>
        </w:tc>
        <w:tc>
          <w:tcPr>
            <w:tcW w:w="2215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(44) 600-83-31 (331)</w:t>
            </w:r>
          </w:p>
        </w:tc>
        <w:tc>
          <w:tcPr>
            <w:tcW w:w="1661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Адолина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Татьяна Александровна</w:t>
            </w:r>
          </w:p>
        </w:tc>
      </w:tr>
      <w:tr>
        <w:tc>
          <w:tcPr>
            <w:tcW w:w="222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(900) 09-63-90</w:t>
            </w:r>
          </w:p>
        </w:tc>
        <w:tc>
          <w:tcPr>
            <w:tcW w:w="848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2215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(44) 600-83-33 (333)</w:t>
            </w:r>
          </w:p>
        </w:tc>
        <w:tc>
          <w:tcPr>
            <w:tcW w:w="1661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Алиев Тимур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Абдухамидович</w:t>
            </w:r>
            <w:proofErr w:type="spellEnd"/>
          </w:p>
        </w:tc>
      </w:tr>
      <w:bookmarkEnd w:id="0"/>
    </w:tbl>
    <w:p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Начальник ОМТС _________________ </w:t>
      </w:r>
      <w:proofErr w:type="spellStart"/>
      <w:r>
        <w:rPr>
          <w:rFonts w:ascii="Times New Roman" w:hAnsi="Times New Roman"/>
          <w:bCs/>
          <w:sz w:val="28"/>
          <w:szCs w:val="28"/>
        </w:rPr>
        <w:t>Адолина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Т.А.</w:t>
      </w:r>
    </w:p>
    <w:sectPr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17692-02A9-412F-BB5B-DD555A21F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79</cp:revision>
  <cp:lastPrinted>2021-01-04T06:24:00Z</cp:lastPrinted>
  <dcterms:created xsi:type="dcterms:W3CDTF">2019-06-28T07:49:00Z</dcterms:created>
  <dcterms:modified xsi:type="dcterms:W3CDTF">2024-11-20T04:34:00Z</dcterms:modified>
</cp:coreProperties>
</file>